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7.7912473678589"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410325" cy="20859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410325" cy="20859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Hailed as ‘a raw and thrilling new talent’, Freya Beer is a singer-songwriter from West London. Inspired by art and literature, alternative fashion and music. Freya distills her disparate influences through a gothic soul and devil-may-care spirit that dares to dream in the darkness.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631.97998046875" w:right="76.214599609375" w:firstLine="16.06002807617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Freya began her musical journey when she released her debut single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Dear Sweet Rosie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 November 2019 on her own record label Sisterhood Records. The single immediately gained attention from all the right places beginning with a BBC Radio 6 Music live session with Marc Riley in 2020. From then on the only way is up, Beer’s debut album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Beast</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was recognised by the British Library and inducted into their British Sound Archive for individuals to study. Festival’s such as the Isle of Wight Festival and Latitude welcomed Freya and her band within the next year and opened doors to sold out headline shows in London and Manchester</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followed </w:t>
      </w:r>
      <w:r w:rsidDel="00000000" w:rsidR="00000000" w:rsidRPr="00000000">
        <w:rPr>
          <w:rtl w:val="0"/>
        </w:rPr>
        <w:t xml:space="preserve">by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support slots for Honeyblood and Republica. Freya made her debut across the pond in New York City where she played a full band headline show at Pete’s Candy Store as well as an exclusive straight-to-vinyl live recording session at Leesta Vall Sound Recordings in Brooklyn.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7384338379" w:lineRule="auto"/>
        <w:ind w:left="631.97998046875" w:right="76.214599609375" w:firstLine="16.06002807617187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 2023 Freya  released a double headed single </w:t>
      </w:r>
      <w:hyperlink r:id="rId7">
        <w:r w:rsidDel="00000000" w:rsidR="00000000" w:rsidRPr="00000000">
          <w:rPr>
            <w:color w:val="1155cc"/>
            <w:u w:val="single"/>
            <w:rtl w:val="0"/>
          </w:rPr>
          <w:t xml:space="preserve">Fantasy</w:t>
        </w:r>
      </w:hyperlink>
      <w:r w:rsidDel="00000000" w:rsidR="00000000" w:rsidRPr="00000000">
        <w:rPr>
          <w:rtl w:val="0"/>
        </w:rPr>
        <w:t xml:space="preserve"> and </w:t>
      </w:r>
      <w:hyperlink r:id="rId8">
        <w:r w:rsidDel="00000000" w:rsidR="00000000" w:rsidRPr="00000000">
          <w:rPr>
            <w:color w:val="1155cc"/>
            <w:u w:val="single"/>
            <w:rtl w:val="0"/>
          </w:rPr>
          <w:t xml:space="preserve">Galore</w:t>
        </w:r>
      </w:hyperlink>
      <w:r w:rsidDel="00000000" w:rsidR="00000000" w:rsidRPr="00000000">
        <w:rPr>
          <w:rtl w:val="0"/>
        </w:rPr>
        <w:t xml:space="preserve">, to great public acclaim.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Manchester’s Finest stapled Freya as “the newest leader of the dark goth pack” </w:t>
      </w:r>
      <w:r w:rsidDel="00000000" w:rsidR="00000000" w:rsidRPr="00000000">
        <w:rPr>
          <w:rtl w:val="0"/>
        </w:rPr>
        <w:t xml:space="preserve">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did Time Out London when they</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featured Freya in their Halloween issue, celebrat</w:t>
      </w:r>
      <w:r w:rsidDel="00000000" w:rsidR="00000000" w:rsidRPr="00000000">
        <w:rPr>
          <w:rtl w:val="0"/>
        </w:rPr>
        <w:t xml:space="preserve">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resurgence of Goth culture. In John Robbs opus </w:t>
      </w:r>
      <w:r w:rsidDel="00000000" w:rsidR="00000000" w:rsidRPr="00000000">
        <w:rPr>
          <w:rtl w:val="0"/>
        </w:rPr>
        <w:t xml:space="preserve">The History of Goth he names Freya as the new act most likely to succeed.</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93870544434" w:lineRule="auto"/>
        <w:ind w:left="630.6599426269531" w:right="92.30224609375" w:firstLine="15.6201171875"/>
        <w:jc w:val="both"/>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Freya introduced </w:t>
      </w:r>
      <w:r w:rsidDel="00000000" w:rsidR="00000000" w:rsidRPr="00000000">
        <w:rPr>
          <w:rtl w:val="0"/>
        </w:rPr>
        <w:t xml:space="preserve">2024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the new single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Write Her Off</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along with performing </w:t>
      </w:r>
      <w:r w:rsidDel="00000000" w:rsidR="00000000" w:rsidRPr="00000000">
        <w:rPr>
          <w:rtl w:val="0"/>
        </w:rPr>
        <w:t xml:space="preserve">her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poetry on </w:t>
      </w:r>
      <w:r w:rsidDel="00000000" w:rsidR="00000000" w:rsidRPr="00000000">
        <w:rPr>
          <w:rtl w:val="0"/>
        </w:rPr>
        <w:t xml:space="preserve">Dr John Cooper Clarke's UK tour,  including a set at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London Palladium</w:t>
      </w:r>
      <w:r w:rsidDel="00000000" w:rsidR="00000000" w:rsidRPr="00000000">
        <w:rPr>
          <w:rtl w:val="0"/>
        </w:rPr>
        <w:t xml:space="preserv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69775390625" w:line="264.37193870544434" w:lineRule="auto"/>
        <w:ind w:left="630.6599426269531" w:right="92.30224609375" w:firstLine="15.6201171875"/>
        <w:jc w:val="both"/>
        <w:rPr/>
      </w:pPr>
      <w:r w:rsidDel="00000000" w:rsidR="00000000" w:rsidRPr="00000000">
        <w:rPr>
          <w:rtl w:val="0"/>
        </w:rPr>
        <w:t xml:space="preserve">Freya's second single of 2024 is the groundbreaking </w:t>
      </w:r>
      <w:hyperlink r:id="rId9">
        <w:r w:rsidDel="00000000" w:rsidR="00000000" w:rsidRPr="00000000">
          <w:rPr>
            <w:color w:val="1155cc"/>
            <w:u w:val="single"/>
            <w:rtl w:val="0"/>
          </w:rPr>
          <w:t xml:space="preserve">Tatianna</w:t>
        </w:r>
      </w:hyperlink>
      <w:r w:rsidDel="00000000" w:rsidR="00000000" w:rsidRPr="00000000">
        <w:rPr>
          <w:rtl w:val="0"/>
        </w:rPr>
        <w:t xml:space="preserve">. Labelled a pop classic by numerous commentators on its release in May. The download version is supplemented by a 4 track EP featuring all 4 of her recent releases. Tatianna, Write Her Off , Fantasy and Galore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0986328125" w:line="264.9341583251953" w:lineRule="auto"/>
        <w:ind w:left="643.8600158691406" w:right="122.579345703125" w:firstLine="2.20001220703125"/>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t xml:space="preserve">Freya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her own show on Islington Radio,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Freya Beer’s Gothic Disco</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w:t>
      </w:r>
      <w:r w:rsidDel="00000000" w:rsidR="00000000" w:rsidRPr="00000000">
        <w:rPr>
          <w:rFonts w:ascii="Arial" w:cs="Arial" w:eastAsia="Arial" w:hAnsi="Arial"/>
          <w:b w:val="0"/>
          <w:i w:val="0"/>
          <w:smallCaps w:val="0"/>
          <w:strike w:val="0"/>
          <w:color w:val="000000"/>
          <w:sz w:val="21"/>
          <w:szCs w:val="21"/>
          <w:highlight w:val="white"/>
          <w:u w:val="none"/>
          <w:vertAlign w:val="baseline"/>
          <w:rtl w:val="0"/>
        </w:rPr>
        <w:t xml:space="preserve">is an eclectic</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1"/>
          <w:szCs w:val="21"/>
          <w:highlight w:val="white"/>
          <w:u w:val="none"/>
          <w:vertAlign w:val="baseline"/>
          <w:rtl w:val="0"/>
        </w:rPr>
        <w:t xml:space="preserve">mix of musical genres featuring guests such as Jonathan Ro</w:t>
      </w:r>
      <w:r w:rsidDel="00000000" w:rsidR="00000000" w:rsidRPr="00000000">
        <w:rPr>
          <w:sz w:val="21"/>
          <w:szCs w:val="21"/>
          <w:highlight w:val="white"/>
          <w:rtl w:val="0"/>
        </w:rPr>
        <w:t xml:space="preserve">ss</w:t>
      </w:r>
      <w:r w:rsidDel="00000000" w:rsidR="00000000" w:rsidRPr="00000000">
        <w:rPr>
          <w:sz w:val="21"/>
          <w:szCs w:val="21"/>
          <w:rtl w:val="0"/>
        </w:rPr>
        <w:t xml:space="preserve">, who is a big fan.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4100341796875" w:line="240" w:lineRule="auto"/>
        <w:ind w:left="646.4999389648438" w:right="0" w:firstLine="0"/>
        <w:jc w:val="left"/>
        <w:rPr>
          <w:b w:val="1"/>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4100341796875" w:line="240" w:lineRule="auto"/>
        <w:ind w:left="646.4999389648438" w:right="0" w:firstLine="0"/>
        <w:jc w:val="left"/>
        <w:rPr>
          <w:b w:val="1"/>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4100341796875" w:line="240" w:lineRule="auto"/>
        <w:ind w:left="646.4999389648438"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Highlights: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16943359375" w:line="240" w:lineRule="auto"/>
        <w:ind w:left="646.0600280761719" w:right="0" w:firstLine="0"/>
        <w:jc w:val="left"/>
        <w:rPr>
          <w:rFonts w:ascii="Arial" w:cs="Arial" w:eastAsia="Arial" w:hAnsi="Arial"/>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British Library - ‘BEAST’ -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https://www.bl.uk/</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1104736328125" w:line="528.7434768676758" w:lineRule="auto"/>
        <w:ind w:left="646.0600280761719" w:right="582.55859375" w:firstLine="0"/>
        <w:jc w:val="left"/>
        <w:rPr>
          <w:rFonts w:ascii="Arial" w:cs="Arial" w:eastAsia="Arial" w:hAnsi="Arial"/>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BBC6 Music Live Session -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https://www.bbc.co.uk/programmes/m000fg1h</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BBC6 Music ‘Sunday Girl’ with Amy Lame -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https://www.bbc.co.uk/programmes/m0015m5y</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278564453125" w:line="240" w:lineRule="auto"/>
        <w:ind w:left="635.0599670410156"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Out London -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7774658203125" w:line="240" w:lineRule="auto"/>
        <w:ind w:left="644.5199584960938" w:right="0" w:firstLine="0"/>
        <w:jc w:val="left"/>
        <w:rPr>
          <w:rFonts w:ascii="Arial" w:cs="Arial" w:eastAsia="Arial" w:hAnsi="Arial"/>
          <w:b w:val="0"/>
          <w:i w:val="0"/>
          <w:smallCaps w:val="0"/>
          <w:strike w:val="0"/>
          <w:color w:val="1155cc"/>
          <w:sz w:val="22"/>
          <w:szCs w:val="22"/>
          <w:u w:val="single"/>
          <w:shd w:fill="auto" w:val="clear"/>
          <w:vertAlign w:val="baseline"/>
        </w:rPr>
      </w:pP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https://www.timeout.com/london/city-life/how-london-goth-culture-rose-from-grave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7.380065917968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Rokit Vintage -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64.3717384338379" w:lineRule="auto"/>
        <w:ind w:left="637.2599792480469" w:right="113.3447265625" w:firstLine="7.259979248046875"/>
        <w:jc w:val="left"/>
        <w:rPr>
          <w:rFonts w:ascii="Arial" w:cs="Arial" w:eastAsia="Arial" w:hAnsi="Arial"/>
          <w:b w:val="0"/>
          <w:i w:val="0"/>
          <w:smallCaps w:val="0"/>
          <w:strike w:val="0"/>
          <w:color w:val="1155cc"/>
          <w:sz w:val="22"/>
          <w:szCs w:val="22"/>
          <w:u w:val="none"/>
          <w:shd w:fill="auto" w:val="clear"/>
          <w:vertAlign w:val="baseline"/>
        </w:rPr>
      </w:pP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https://www.facebook.com/rokitvintage/posts/goth-is-not-just-for-halloween-check-out-the-new-g</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oth-collection-online-rokitvin/10159994231077226/</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844482421875" w:line="240" w:lineRule="auto"/>
        <w:ind w:left="650.4600524902344"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Islington Radio show -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5791015625" w:line="264.3717384338379" w:lineRule="auto"/>
        <w:ind w:left="644.5199584960938" w:right="113.023681640625" w:firstLine="0"/>
        <w:jc w:val="left"/>
        <w:rPr>
          <w:rFonts w:ascii="Arial" w:cs="Arial" w:eastAsia="Arial" w:hAnsi="Arial"/>
          <w:b w:val="0"/>
          <w:i w:val="0"/>
          <w:smallCaps w:val="0"/>
          <w:strike w:val="0"/>
          <w:color w:val="1155cc"/>
          <w:sz w:val="22"/>
          <w:szCs w:val="22"/>
          <w:u w:val="single"/>
          <w:shd w:fill="auto" w:val="clear"/>
          <w:vertAlign w:val="baseline"/>
        </w:rPr>
      </w:pP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https://www.mixcloud.com/IslingtonRadio/gothic-disco-with-freya-beer-26012024/?utm_campaig</w:t>
      </w:r>
      <w:r w:rsidDel="00000000" w:rsidR="00000000" w:rsidRPr="00000000">
        <w:rPr>
          <w:rFonts w:ascii="Arial" w:cs="Arial" w:eastAsia="Arial" w:hAnsi="Arial"/>
          <w:b w:val="0"/>
          <w:i w:val="0"/>
          <w:smallCaps w:val="0"/>
          <w:strike w:val="0"/>
          <w:color w:val="1155cc"/>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1155cc"/>
          <w:sz w:val="22"/>
          <w:szCs w:val="22"/>
          <w:u w:val="single"/>
          <w:shd w:fill="auto" w:val="clear"/>
          <w:vertAlign w:val="baseline"/>
          <w:rtl w:val="0"/>
        </w:rPr>
        <w:t xml:space="preserve">n=notification_new_upload&amp;utm_content=html&amp;utm_medium=email&amp;utm_source=notification</w:t>
      </w:r>
    </w:p>
    <w:sectPr>
      <w:pgSz w:h="15840" w:w="12240" w:orient="portrait"/>
      <w:pgMar w:bottom="2278.92822265625" w:top="300" w:left="810" w:right="133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nT9DeuTk8Mg"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BBIuZkocoTs" TargetMode="External"/><Relationship Id="rId8" Type="http://schemas.openxmlformats.org/officeDocument/2006/relationships/hyperlink" Target="https://www.youtube.com/watch?v=mlnK8phX3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